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0A0"/>
      </w:tblPr>
      <w:tblGrid>
        <w:gridCol w:w="1555"/>
        <w:gridCol w:w="7786"/>
      </w:tblGrid>
      <w:tr w:rsidR="008462B7" w:rsidRPr="006965E4" w:rsidTr="006965E4">
        <w:tc>
          <w:tcPr>
            <w:tcW w:w="1555" w:type="dxa"/>
          </w:tcPr>
          <w:p w:rsidR="008462B7" w:rsidRPr="006965E4" w:rsidRDefault="008462B7" w:rsidP="006965E4">
            <w:pPr>
              <w:spacing w:after="0" w:line="240" w:lineRule="auto"/>
              <w:rPr>
                <w:rFonts w:ascii="Arial" w:hAnsi="Arial" w:cs="Arial"/>
                <w:color w:val="00B0F0"/>
                <w:sz w:val="50"/>
                <w:szCs w:val="50"/>
              </w:rPr>
            </w:pPr>
            <w:r w:rsidRPr="006965E4">
              <w:rPr>
                <w:rFonts w:ascii="Arial" w:hAnsi="Arial" w:cs="Arial"/>
                <w:color w:val="00B0F0"/>
                <w:sz w:val="50"/>
                <w:szCs w:val="50"/>
              </w:rPr>
              <w:t>AA:</w:t>
            </w:r>
          </w:p>
        </w:tc>
        <w:tc>
          <w:tcPr>
            <w:tcW w:w="7786" w:type="dxa"/>
          </w:tcPr>
          <w:p w:rsidR="008462B7" w:rsidRPr="006965E4" w:rsidRDefault="008462B7" w:rsidP="006965E4">
            <w:pPr>
              <w:spacing w:after="0" w:line="240" w:lineRule="auto"/>
              <w:rPr>
                <w:rFonts w:ascii="Arial" w:hAnsi="Arial" w:cs="Arial"/>
                <w:color w:val="00B0F0"/>
                <w:sz w:val="50"/>
                <w:szCs w:val="50"/>
              </w:rPr>
            </w:pPr>
            <w:r w:rsidRPr="006965E4">
              <w:rPr>
                <w:rFonts w:ascii="Arial" w:hAnsi="Arial" w:cs="Arial"/>
                <w:color w:val="00B0F0"/>
                <w:sz w:val="50"/>
                <w:szCs w:val="50"/>
              </w:rPr>
              <w:t>Die Lebensmittelkennzeichnung</w:t>
            </w:r>
          </w:p>
        </w:tc>
      </w:tr>
    </w:tbl>
    <w:p w:rsidR="008462B7" w:rsidRPr="004A58FA" w:rsidRDefault="008462B7" w:rsidP="004A58FA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Verpackungen von Lebensmitteln informieren die Hersteller über das Produkt. </w:t>
      </w: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auf einer Verpackung stehen muss, ist gesetzlich geregelt.</w:t>
      </w: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gibt es Pflichtangaben die auf jeden Fall auf der Verpackung erscheinen müssen und freiwillige Angaben.</w:t>
      </w: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 der Lebensmittelkennzeichnung:</w:t>
      </w:r>
    </w:p>
    <w:p w:rsidR="008462B7" w:rsidRDefault="008462B7" w:rsidP="004A58F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Schützt den Verbraucher vor Betrug und Gesundheitsschäden!</w:t>
      </w:r>
    </w:p>
    <w:p w:rsidR="008462B7" w:rsidRDefault="008462B7" w:rsidP="004A58F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Ermöglicht Preis- und Qualitätsvergleiche!</w:t>
      </w:r>
    </w:p>
    <w:p w:rsidR="008462B7" w:rsidRDefault="008462B7" w:rsidP="004A58F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Hilft bei der Lagerhaltung (Mindesthaltbarkeit)!</w:t>
      </w:r>
    </w:p>
    <w:p w:rsidR="008462B7" w:rsidRDefault="008462B7" w:rsidP="004A58F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Räumt dem Verbraucher bei verdorbener Ware ein Umtauschrecht ein!</w:t>
      </w: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</w:p>
    <w:p w:rsidR="008462B7" w:rsidRDefault="008462B7" w:rsidP="004A58FA">
      <w:pPr>
        <w:spacing w:after="0"/>
        <w:rPr>
          <w:rFonts w:ascii="Arial" w:hAnsi="Arial" w:cs="Arial"/>
          <w:sz w:val="24"/>
          <w:szCs w:val="24"/>
        </w:rPr>
      </w:pPr>
    </w:p>
    <w:p w:rsidR="008462B7" w:rsidRDefault="008462B7" w:rsidP="004A58FA">
      <w:pPr>
        <w:spacing w:after="0"/>
        <w:ind w:left="720" w:hanging="705"/>
        <w:rPr>
          <w:rFonts w:ascii="Arial" w:hAnsi="Arial" w:cs="Arial"/>
          <w:color w:val="00B0F0"/>
          <w:sz w:val="32"/>
          <w:szCs w:val="32"/>
        </w:rPr>
      </w:pPr>
      <w:r w:rsidRPr="004A58FA">
        <w:rPr>
          <w:rFonts w:ascii="Arial" w:hAnsi="Arial" w:cs="Arial"/>
          <w:color w:val="00B0F0"/>
          <w:sz w:val="50"/>
          <w:szCs w:val="50"/>
        </w:rPr>
        <w:t>AA:</w:t>
      </w:r>
      <w:r w:rsidRPr="004A58FA">
        <w:rPr>
          <w:rFonts w:ascii="Arial" w:hAnsi="Arial" w:cs="Arial"/>
          <w:color w:val="00B0F0"/>
          <w:sz w:val="32"/>
          <w:szCs w:val="32"/>
        </w:rPr>
        <w:t xml:space="preserve"> </w:t>
      </w:r>
    </w:p>
    <w:p w:rsidR="008462B7" w:rsidRDefault="008462B7" w:rsidP="004A58FA">
      <w:pPr>
        <w:spacing w:after="0"/>
        <w:ind w:left="720" w:hanging="705"/>
        <w:rPr>
          <w:rFonts w:ascii="Arial" w:hAnsi="Arial" w:cs="Arial"/>
          <w:sz w:val="32"/>
          <w:szCs w:val="32"/>
        </w:rPr>
      </w:pPr>
      <w:r w:rsidRPr="00FC6C78">
        <w:rPr>
          <w:rFonts w:ascii="Arial" w:hAnsi="Arial" w:cs="Arial"/>
          <w:sz w:val="32"/>
          <w:szCs w:val="32"/>
        </w:rPr>
        <w:tab/>
        <w:t>►</w:t>
      </w:r>
      <w:r>
        <w:rPr>
          <w:rFonts w:ascii="Arial" w:hAnsi="Arial" w:cs="Arial"/>
          <w:sz w:val="32"/>
          <w:szCs w:val="32"/>
        </w:rPr>
        <w:t>Findet mit Hilfe des Flyers die Pflichtangaben, die auf einer Verpackung stehen müssen.</w:t>
      </w:r>
    </w:p>
    <w:p w:rsidR="008462B7" w:rsidRPr="007D3FD4" w:rsidRDefault="008462B7" w:rsidP="004A58FA">
      <w:pPr>
        <w:spacing w:after="0"/>
        <w:ind w:left="720" w:hanging="705"/>
        <w:rPr>
          <w:rFonts w:ascii="Arial" w:hAnsi="Arial" w:cs="Arial"/>
          <w:sz w:val="16"/>
          <w:szCs w:val="16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►Bereitet eine Tafelanschrift für eure Mitschüler, mit Hilfe der bereit liegenden Materialien, vor. Erklärt an diesem Beispiel die Pflichtangaben, die auf einer Verpackung stehen müssen.</w:t>
      </w: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  <w:r w:rsidRPr="00FC6C78">
        <w:rPr>
          <w:rFonts w:ascii="Arial" w:hAnsi="Arial" w:cs="Arial"/>
          <w:sz w:val="32"/>
          <w:szCs w:val="32"/>
        </w:rPr>
        <w:t>►</w:t>
      </w:r>
      <w:r>
        <w:rPr>
          <w:rFonts w:ascii="Arial" w:hAnsi="Arial" w:cs="Arial"/>
          <w:sz w:val="32"/>
          <w:szCs w:val="32"/>
        </w:rPr>
        <w:t>Welche Aufgaben erfüllt die vorgeschriebene Lebensmittelkennzeichnung?</w:t>
      </w: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Schreibt diese an die Tafel oder auf DIN A3 Blätter.</w:t>
      </w: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  <w:r w:rsidRPr="00FC6C78">
        <w:rPr>
          <w:rFonts w:ascii="Arial" w:hAnsi="Arial" w:cs="Arial"/>
          <w:sz w:val="32"/>
          <w:szCs w:val="32"/>
        </w:rPr>
        <w:t>►</w:t>
      </w:r>
      <w:r>
        <w:rPr>
          <w:rFonts w:ascii="Arial" w:hAnsi="Arial" w:cs="Arial"/>
          <w:sz w:val="32"/>
          <w:szCs w:val="32"/>
        </w:rPr>
        <w:t>Deckt den Tisch für unser heutiges Gericht.</w:t>
      </w: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 w:rsidP="004A58FA">
      <w:pPr>
        <w:spacing w:after="0"/>
        <w:ind w:left="708"/>
        <w:rPr>
          <w:rFonts w:ascii="Arial" w:hAnsi="Arial" w:cs="Arial"/>
          <w:sz w:val="32"/>
          <w:szCs w:val="32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  <w:r w:rsidRPr="00D15DDB">
        <w:rPr>
          <w:rFonts w:ascii="Arial" w:hAnsi="Arial" w:cs="Arial"/>
          <w:i/>
          <w:color w:val="0070C0"/>
          <w:sz w:val="20"/>
          <w:szCs w:val="20"/>
        </w:rPr>
        <w:t>Arbeitsmittel: Schulbuch, Schriftstreifen, Etikett, DIN A3 Blätter, Stift, Tesa</w:t>
      </w:r>
      <w:r>
        <w:rPr>
          <w:rFonts w:ascii="Arial" w:hAnsi="Arial" w:cs="Arial"/>
          <w:i/>
          <w:color w:val="0070C0"/>
          <w:sz w:val="20"/>
          <w:szCs w:val="20"/>
        </w:rPr>
        <w:t xml:space="preserve">, </w:t>
      </w:r>
    </w:p>
    <w:p w:rsidR="008462B7" w:rsidRPr="00595168" w:rsidRDefault="008462B7" w:rsidP="00595168">
      <w:pPr>
        <w:spacing w:after="0" w:line="240" w:lineRule="auto"/>
        <w:rPr>
          <w:color w:val="000000"/>
          <w:sz w:val="24"/>
          <w:szCs w:val="24"/>
          <w:lang w:eastAsia="de-DE"/>
        </w:rPr>
      </w:pPr>
      <w:r w:rsidRPr="00D15DDB">
        <w:rPr>
          <w:rFonts w:ascii="Arial" w:hAnsi="Arial" w:cs="Arial"/>
          <w:i/>
          <w:color w:val="0070C0"/>
          <w:sz w:val="20"/>
          <w:szCs w:val="20"/>
        </w:rPr>
        <w:t>Flyer des BLL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595168">
        <w:rPr>
          <w:rFonts w:ascii="Arial" w:hAnsi="Arial" w:cs="Arial"/>
          <w:i/>
          <w:color w:val="0070C0"/>
          <w:sz w:val="20"/>
          <w:szCs w:val="20"/>
        </w:rPr>
        <w:t>(</w:t>
      </w:r>
      <w:r>
        <w:rPr>
          <w:rFonts w:ascii="Arial" w:hAnsi="Arial" w:cs="Arial"/>
          <w:i/>
          <w:color w:val="0070C0"/>
          <w:sz w:val="20"/>
          <w:szCs w:val="20"/>
        </w:rPr>
        <w:t xml:space="preserve">Bund für Lebensmittelrecht und Lebensmittelkunde e.V. </w:t>
      </w:r>
      <w:r w:rsidRPr="0059516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hyperlink r:id="rId5" w:tooltip="blocked::http://www.bll.de/de/lebensmittel/kennzeichnunghttp://www.bll.de/de/lebensmittel/kennzeichnung" w:history="1">
        <w:r w:rsidRPr="00595168">
          <w:rPr>
            <w:color w:val="0070C0"/>
            <w:sz w:val="24"/>
            <w:szCs w:val="24"/>
            <w:u w:val="single"/>
            <w:lang w:eastAsia="de-DE"/>
          </w:rPr>
          <w:t>http://www.bll.de/de/lebensmittel/kennzeichnung</w:t>
        </w:r>
      </w:hyperlink>
      <w:r w:rsidRPr="00595168">
        <w:rPr>
          <w:color w:val="0070C0"/>
          <w:sz w:val="24"/>
          <w:szCs w:val="24"/>
          <w:lang w:eastAsia="de-DE"/>
        </w:rPr>
        <w:t xml:space="preserve"> )</w:t>
      </w: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Flyer des Bundesministerium für Ernährung, Landwirtschaft und Verbraucherschutz</w:t>
      </w: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Seite 1: </w:t>
      </w:r>
      <w:r w:rsidRPr="0063331B">
        <w:rPr>
          <w:rFonts w:ascii="Arial" w:hAnsi="Arial" w:cs="Arial"/>
          <w:i/>
          <w:sz w:val="28"/>
          <w:szCs w:val="28"/>
        </w:rPr>
        <w:t xml:space="preserve">Ausschnitt - Flyer </w:t>
      </w:r>
    </w:p>
    <w:p w:rsidR="008462B7" w:rsidRPr="00595168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5168">
        <w:rPr>
          <w:rFonts w:ascii="Arial" w:hAnsi="Arial" w:cs="Arial"/>
          <w:i/>
          <w:sz w:val="20"/>
          <w:szCs w:val="20"/>
        </w:rPr>
        <w:t xml:space="preserve">(Bund für Lebensmittelrecht und Lebensmittelkunde e V. </w:t>
      </w: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6" w:history="1">
        <w:r w:rsidRPr="00604A8E">
          <w:rPr>
            <w:rStyle w:val="Hyperlink"/>
            <w:rFonts w:ascii="Arial" w:hAnsi="Arial" w:cs="Arial"/>
            <w:i/>
            <w:sz w:val="20"/>
            <w:szCs w:val="20"/>
          </w:rPr>
          <w:t>www.bll.de/lebensmittel/kennzeichnung</w:t>
        </w:r>
      </w:hyperlink>
      <w:r>
        <w:rPr>
          <w:rFonts w:ascii="Arial" w:hAnsi="Arial" w:cs="Arial"/>
          <w:i/>
          <w:sz w:val="20"/>
          <w:szCs w:val="20"/>
        </w:rPr>
        <w:t>)</w:t>
      </w: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Hier die Seite „Pflichtangaben auf der Packung“ einscannen</w:t>
      </w:r>
    </w:p>
    <w:p w:rsidR="008462B7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Pr="00595168" w:rsidRDefault="008462B7" w:rsidP="005951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Pr="0063331B" w:rsidRDefault="008462B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Seite 2: </w:t>
      </w:r>
      <w:r w:rsidRPr="0063331B">
        <w:rPr>
          <w:rFonts w:ascii="Arial" w:hAnsi="Arial" w:cs="Arial"/>
          <w:i/>
          <w:sz w:val="28"/>
          <w:szCs w:val="28"/>
        </w:rPr>
        <w:t xml:space="preserve">Lebensmittelkennzeichnung – Die wichtigsten Infos </w:t>
      </w:r>
    </w:p>
    <w:p w:rsidR="008462B7" w:rsidRDefault="008462B7">
      <w:pPr>
        <w:rPr>
          <w:rFonts w:ascii="Arial" w:hAnsi="Arial" w:cs="Arial"/>
          <w:i/>
          <w:sz w:val="28"/>
          <w:szCs w:val="28"/>
        </w:rPr>
      </w:pPr>
      <w:r w:rsidRPr="0063331B">
        <w:rPr>
          <w:rFonts w:ascii="Arial" w:hAnsi="Arial" w:cs="Arial"/>
          <w:i/>
          <w:sz w:val="28"/>
          <w:szCs w:val="28"/>
        </w:rPr>
        <w:t xml:space="preserve">Bundesministerium für Ernährung, Landwirtschaft und Verbraucherschutz, </w:t>
      </w:r>
      <w:hyperlink r:id="rId7" w:history="1">
        <w:r w:rsidRPr="00604A8E">
          <w:rPr>
            <w:rStyle w:val="Hyperlink"/>
            <w:rFonts w:ascii="Arial" w:hAnsi="Arial" w:cs="Arial"/>
            <w:i/>
            <w:sz w:val="28"/>
            <w:szCs w:val="28"/>
          </w:rPr>
          <w:t>www.bmelv.de</w:t>
        </w:r>
      </w:hyperlink>
    </w:p>
    <w:p w:rsidR="008462B7" w:rsidRPr="00595168" w:rsidRDefault="008462B7">
      <w:pPr>
        <w:rPr>
          <w:rFonts w:ascii="Arial" w:hAnsi="Arial" w:cs="Arial"/>
          <w:i/>
          <w:sz w:val="20"/>
          <w:szCs w:val="20"/>
        </w:rPr>
      </w:pPr>
    </w:p>
    <w:p w:rsidR="008462B7" w:rsidRPr="00595168" w:rsidRDefault="008462B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Hier die Seite „Welche Angaben gehören auf jedes Lebensmittel“ einscannen</w:t>
      </w: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  <w:bookmarkStart w:id="0" w:name="_GoBack"/>
      <w:bookmarkEnd w:id="0"/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Finden unter: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bmel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Lebensmittelkennzeichnung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Allgemeine Kennzeichnungsvorschriften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EU-weit einheitliche Lebensmittelkennzeichnung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Publikationen</w:t>
      </w:r>
    </w:p>
    <w:p w:rsidR="008462B7" w:rsidRPr="00712520" w:rsidRDefault="008462B7" w:rsidP="007125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2520">
        <w:rPr>
          <w:rFonts w:ascii="Arial" w:hAnsi="Arial" w:cs="Arial"/>
          <w:b/>
          <w:i/>
          <w:sz w:val="20"/>
          <w:szCs w:val="20"/>
        </w:rPr>
        <w:t>DIN A4-Datenblatt zum Ausdrucken</w:t>
      </w:r>
    </w:p>
    <w:p w:rsidR="008462B7" w:rsidRDefault="008462B7" w:rsidP="007125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(Lebensmittelkennzeichnung – Die wichtigsten Informationen)</w:t>
      </w: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>
      <w:pPr>
        <w:rPr>
          <w:rFonts w:ascii="Arial" w:hAnsi="Arial" w:cs="Arial"/>
          <w:i/>
          <w:color w:val="0070C0"/>
          <w:sz w:val="20"/>
          <w:szCs w:val="20"/>
        </w:rPr>
      </w:pPr>
    </w:p>
    <w:p w:rsidR="008462B7" w:rsidRDefault="008462B7"/>
    <w:sectPr w:rsidR="008462B7" w:rsidSect="004A58FA">
      <w:pgSz w:w="11906" w:h="16838"/>
      <w:pgMar w:top="1135" w:right="1417" w:bottom="709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3EB"/>
    <w:multiLevelType w:val="hybridMultilevel"/>
    <w:tmpl w:val="103AC5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FA"/>
    <w:rsid w:val="00241FC6"/>
    <w:rsid w:val="00295E5C"/>
    <w:rsid w:val="003057E4"/>
    <w:rsid w:val="00437F05"/>
    <w:rsid w:val="00440C36"/>
    <w:rsid w:val="00497BA7"/>
    <w:rsid w:val="004A58FA"/>
    <w:rsid w:val="004B7D7C"/>
    <w:rsid w:val="00595168"/>
    <w:rsid w:val="00604A8E"/>
    <w:rsid w:val="0063331B"/>
    <w:rsid w:val="00650A19"/>
    <w:rsid w:val="006965E4"/>
    <w:rsid w:val="00712520"/>
    <w:rsid w:val="007D3FD4"/>
    <w:rsid w:val="008462B7"/>
    <w:rsid w:val="009231FF"/>
    <w:rsid w:val="00A00A01"/>
    <w:rsid w:val="00D15DDB"/>
    <w:rsid w:val="00F003FA"/>
    <w:rsid w:val="00FC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58FA"/>
    <w:pPr>
      <w:spacing w:after="160" w:line="276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FA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8FA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8FA"/>
    <w:pPr>
      <w:keepNext/>
      <w:keepLines/>
      <w:spacing w:before="80" w:after="0" w:line="240" w:lineRule="auto"/>
      <w:outlineLvl w:val="2"/>
    </w:pPr>
    <w:rPr>
      <w:rFonts w:ascii="Calibri Light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8FA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8FA"/>
    <w:pPr>
      <w:keepNext/>
      <w:keepLines/>
      <w:spacing w:before="80" w:after="0" w:line="240" w:lineRule="auto"/>
      <w:outlineLvl w:val="4"/>
    </w:pPr>
    <w:rPr>
      <w:rFonts w:ascii="Calibri Light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8FA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8FA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8FA"/>
    <w:pPr>
      <w:keepNext/>
      <w:keepLines/>
      <w:spacing w:before="80" w:after="0" w:line="240" w:lineRule="auto"/>
      <w:outlineLvl w:val="7"/>
    </w:pPr>
    <w:rPr>
      <w:rFonts w:ascii="Calibri Light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8FA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FA"/>
    <w:rPr>
      <w:rFonts w:ascii="Calibri Light" w:hAnsi="Calibri Light" w:cs="Times New Roman"/>
      <w:color w:val="26262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58FA"/>
    <w:rPr>
      <w:rFonts w:ascii="Calibri Light" w:hAnsi="Calibri Light" w:cs="Times New Roman"/>
      <w:color w:val="ED7D3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58FA"/>
    <w:rPr>
      <w:rFonts w:ascii="Calibri Light" w:hAnsi="Calibri Light" w:cs="Times New Roman"/>
      <w:color w:val="C4591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58FA"/>
    <w:rPr>
      <w:rFonts w:ascii="Calibri Light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58FA"/>
    <w:rPr>
      <w:rFonts w:ascii="Calibri Light" w:hAnsi="Calibri Light" w:cs="Times New Roman"/>
      <w:color w:val="C4591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58FA"/>
    <w:rPr>
      <w:rFonts w:ascii="Calibri Light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58FA"/>
    <w:rPr>
      <w:rFonts w:ascii="Calibri Light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58FA"/>
    <w:rPr>
      <w:rFonts w:ascii="Calibri Light" w:hAnsi="Calibri Light" w:cs="Times New Roman"/>
      <w:color w:val="833C0B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58FA"/>
    <w:rPr>
      <w:rFonts w:ascii="Calibri Light" w:hAnsi="Calibri Light" w:cs="Times New Roman"/>
      <w:i/>
      <w:iCs/>
      <w:color w:val="833C0B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A58FA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4A58FA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A58FA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4A58FA"/>
    <w:rPr>
      <w:rFonts w:ascii="Calibri Light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58FA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58FA"/>
    <w:rPr>
      <w:rFonts w:cs="Times New Roman"/>
      <w:caps/>
      <w:color w:val="404040"/>
      <w:spacing w:val="20"/>
      <w:sz w:val="28"/>
      <w:szCs w:val="28"/>
    </w:rPr>
  </w:style>
  <w:style w:type="character" w:styleId="Strong">
    <w:name w:val="Strong"/>
    <w:basedOn w:val="DefaultParagraphFont"/>
    <w:uiPriority w:val="99"/>
    <w:qFormat/>
    <w:rsid w:val="004A58F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A58FA"/>
    <w:rPr>
      <w:rFonts w:cs="Times New Roman"/>
      <w:i/>
      <w:iCs/>
      <w:color w:val="000000"/>
    </w:rPr>
  </w:style>
  <w:style w:type="paragraph" w:styleId="NoSpacing">
    <w:name w:val="No Spacing"/>
    <w:uiPriority w:val="99"/>
    <w:qFormat/>
    <w:rsid w:val="004A58FA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A58FA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4A58FA"/>
    <w:rPr>
      <w:rFonts w:ascii="Calibri Light" w:hAnsi="Calibri Light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58FA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58FA"/>
    <w:rPr>
      <w:rFonts w:ascii="Calibri Light" w:hAnsi="Calibri Light" w:cs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A58FA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4A58FA"/>
    <w:rPr>
      <w:rFonts w:cs="Times New Roman"/>
      <w:b/>
      <w:bCs/>
      <w:i/>
      <w:iCs/>
      <w:color w:val="ED7D31"/>
    </w:rPr>
  </w:style>
  <w:style w:type="character" w:styleId="SubtleReference">
    <w:name w:val="Subtle Reference"/>
    <w:basedOn w:val="DefaultParagraphFont"/>
    <w:uiPriority w:val="99"/>
    <w:qFormat/>
    <w:rsid w:val="004A58FA"/>
    <w:rPr>
      <w:rFonts w:cs="Times New Roman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A58FA"/>
    <w:rPr>
      <w:rFonts w:cs="Times New Roman"/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sid w:val="004A58FA"/>
    <w:rPr>
      <w:rFonts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4A58FA"/>
    <w:pPr>
      <w:outlineLvl w:val="9"/>
    </w:pPr>
  </w:style>
  <w:style w:type="table" w:styleId="TableGrid">
    <w:name w:val="Table Grid"/>
    <w:basedOn w:val="TableNormal"/>
    <w:uiPriority w:val="99"/>
    <w:rsid w:val="004A58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5168"/>
    <w:rPr>
      <w:rFonts w:cs="Times New Roman"/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el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.de/lebensmittel/kennzeichnung" TargetMode="External"/><Relationship Id="rId5" Type="http://schemas.openxmlformats.org/officeDocument/2006/relationships/hyperlink" Target="http://www.bll.de/de/lebensmittel/kennzeichnu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Bleisteiner</dc:creator>
  <cp:keywords/>
  <dc:description/>
  <cp:lastModifiedBy>Burga</cp:lastModifiedBy>
  <cp:revision>8</cp:revision>
  <dcterms:created xsi:type="dcterms:W3CDTF">2014-10-18T11:16:00Z</dcterms:created>
  <dcterms:modified xsi:type="dcterms:W3CDTF">2014-11-07T09:11:00Z</dcterms:modified>
</cp:coreProperties>
</file>